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6" w:after="156"/>
      </w:pPr>
      <w:r>
        <w:rPr>
          <w:rFonts w:hint="eastAsia"/>
        </w:rPr>
        <w:t>附表5  实验设置及安排表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463"/>
        <w:gridCol w:w="723"/>
        <w:gridCol w:w="413"/>
        <w:gridCol w:w="487"/>
        <w:gridCol w:w="501"/>
        <w:gridCol w:w="590"/>
        <w:gridCol w:w="2123"/>
        <w:gridCol w:w="487"/>
        <w:gridCol w:w="236"/>
        <w:gridCol w:w="251"/>
        <w:gridCol w:w="236"/>
        <w:gridCol w:w="295"/>
        <w:gridCol w:w="265"/>
        <w:gridCol w:w="293"/>
        <w:gridCol w:w="265"/>
        <w:gridCol w:w="236"/>
        <w:gridCol w:w="472"/>
        <w:gridCol w:w="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tblHeader/>
          <w:jc w:val="center"/>
        </w:trPr>
        <w:tc>
          <w:tcPr>
            <w:tcW w:w="8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实验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模块</w:t>
            </w: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所属课程编码及名称</w:t>
            </w:r>
          </w:p>
        </w:tc>
        <w:tc>
          <w:tcPr>
            <w:tcW w:w="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开设实验项目数</w:t>
            </w:r>
          </w:p>
        </w:tc>
        <w:tc>
          <w:tcPr>
            <w:tcW w:w="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实验总学时数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要求完成实验学时数（≥）</w:t>
            </w:r>
          </w:p>
        </w:tc>
        <w:tc>
          <w:tcPr>
            <w:tcW w:w="2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实验项目名称</w:t>
            </w:r>
          </w:p>
        </w:tc>
        <w:tc>
          <w:tcPr>
            <w:tcW w:w="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实验类型</w:t>
            </w:r>
          </w:p>
        </w:tc>
        <w:tc>
          <w:tcPr>
            <w:tcW w:w="20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各学期学时分配</w:t>
            </w:r>
          </w:p>
        </w:tc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实验是否独立设课</w:t>
            </w:r>
          </w:p>
        </w:tc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开出要求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tblHeader/>
          <w:jc w:val="center"/>
        </w:trPr>
        <w:tc>
          <w:tcPr>
            <w:tcW w:w="8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三</w:t>
            </w:r>
          </w:p>
        </w:tc>
        <w:tc>
          <w:tcPr>
            <w:tcW w:w="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四</w:t>
            </w:r>
          </w:p>
        </w:tc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tblHeader/>
          <w:jc w:val="center"/>
        </w:trPr>
        <w:tc>
          <w:tcPr>
            <w:tcW w:w="8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计划内实验（课内实验和独立设课实验）</w:t>
            </w:r>
          </w:p>
        </w:tc>
        <w:tc>
          <w:tcPr>
            <w:tcW w:w="4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基础实验模块</w:t>
            </w:r>
          </w:p>
        </w:tc>
        <w:tc>
          <w:tcPr>
            <w:tcW w:w="7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A110024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大学物理实验</w:t>
            </w:r>
          </w:p>
        </w:tc>
        <w:tc>
          <w:tcPr>
            <w:tcW w:w="4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72</w:t>
            </w:r>
          </w:p>
        </w:tc>
        <w:tc>
          <w:tcPr>
            <w:tcW w:w="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绪论课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理论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分光计的调整与使用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必选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≥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用扭转法测量物体的转动惯量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等厚干涉的应用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必选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≥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单臂电桥测电阻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电子元件的伏安特性研究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综合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速度和加速度的测量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示波器的调节与电信号的测量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必选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≥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稳恒电流场模拟静电场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衍射光栅特性的研究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综合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必选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≥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高电势电位差计的应用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金属丝杨氏模量测量方法的研究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双臂电桥测量低值电阻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综合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迈克尔逊干涉仪的使用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空气中声速的测量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必选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w w:val="90"/>
                <w:kern w:val="0"/>
                <w:sz w:val="18"/>
                <w:szCs w:val="18"/>
              </w:rPr>
              <w:t>≥</w:t>
            </w:r>
            <w:r>
              <w:rPr>
                <w:rFonts w:ascii="Times New Roman" w:hAnsi="Times New Roman"/>
                <w:w w:val="9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w w:val="90"/>
                <w:kern w:val="0"/>
                <w:sz w:val="18"/>
                <w:szCs w:val="18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w w:val="90"/>
                <w:kern w:val="0"/>
                <w:sz w:val="18"/>
                <w:szCs w:val="18"/>
              </w:rPr>
              <w:t>用霍尔元件测量磁感应强度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稳态法测不良导体的导热系数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必选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≥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电阻应变片传感器的桥路性能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综合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A093012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电子线路基础实验</w:t>
            </w:r>
          </w:p>
        </w:tc>
        <w:tc>
          <w:tcPr>
            <w:tcW w:w="4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TTL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集成门电路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数据选择器及应用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半加器及全加器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触发器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中规模集成计数器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555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定时器及其应用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智力抢答器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优先呼叫系统设计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晶体管共射极单管放大器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差动放大器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负反馈放大器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集成电路运算放大器的应用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模拟运算电路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正弦波振荡电路、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功率放大电路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串联型直流稳压电路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函数信号发生器的组装与调试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综合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A094002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C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语言程序设计实验</w:t>
            </w:r>
          </w:p>
        </w:tc>
        <w:tc>
          <w:tcPr>
            <w:tcW w:w="4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kern w:val="0"/>
                <w:sz w:val="18"/>
                <w:szCs w:val="18"/>
              </w:rPr>
              <w:t>C</w:t>
            </w:r>
            <w:r>
              <w:rPr>
                <w:rFonts w:hint="eastAsia" w:ascii="宋体" w:hAnsi="宋体"/>
                <w:w w:val="90"/>
                <w:kern w:val="0"/>
                <w:sz w:val="18"/>
                <w:szCs w:val="18"/>
              </w:rPr>
              <w:t>语言运行环境及基本语法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顺序、选择及循环结构程序设计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数组的应用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函数的应用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指针的应用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结构体的应用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41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128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104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72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tblHeader/>
          <w:jc w:val="center"/>
        </w:trPr>
        <w:tc>
          <w:tcPr>
            <w:tcW w:w="8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实验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模块</w:t>
            </w: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所属课程编码及名称</w:t>
            </w:r>
          </w:p>
        </w:tc>
        <w:tc>
          <w:tcPr>
            <w:tcW w:w="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开设实验项目数</w:t>
            </w:r>
          </w:p>
        </w:tc>
        <w:tc>
          <w:tcPr>
            <w:tcW w:w="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实验总学时数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要求完成实验学时数（≥）</w:t>
            </w:r>
          </w:p>
        </w:tc>
        <w:tc>
          <w:tcPr>
            <w:tcW w:w="2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实验项目名称</w:t>
            </w:r>
          </w:p>
        </w:tc>
        <w:tc>
          <w:tcPr>
            <w:tcW w:w="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实验类型</w:t>
            </w:r>
          </w:p>
        </w:tc>
        <w:tc>
          <w:tcPr>
            <w:tcW w:w="20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各学期学时分配</w:t>
            </w:r>
          </w:p>
        </w:tc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实验是否独立设课</w:t>
            </w:r>
          </w:p>
        </w:tc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开出要求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tblHeader/>
          <w:jc w:val="center"/>
        </w:trPr>
        <w:tc>
          <w:tcPr>
            <w:tcW w:w="8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三</w:t>
            </w:r>
          </w:p>
        </w:tc>
        <w:tc>
          <w:tcPr>
            <w:tcW w:w="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四</w:t>
            </w:r>
          </w:p>
        </w:tc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tblHeader/>
          <w:jc w:val="center"/>
        </w:trPr>
        <w:tc>
          <w:tcPr>
            <w:tcW w:w="8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计划内实验（课内实验和独立设课实验）</w:t>
            </w:r>
          </w:p>
        </w:tc>
        <w:tc>
          <w:tcPr>
            <w:tcW w:w="4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专业基础实验模块</w:t>
            </w:r>
          </w:p>
        </w:tc>
        <w:tc>
          <w:tcPr>
            <w:tcW w:w="7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A093109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电路理论</w:t>
            </w:r>
          </w:p>
        </w:tc>
        <w:tc>
          <w:tcPr>
            <w:tcW w:w="4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基尔霍夫定理和戴维南定理验证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RC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一阶电路的响应测试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RLC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元件阻抗特性的测定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正弦稳态电路相量的研究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RLC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串联谐振电路的研究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三相电路功率的测定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负阻抗变换器及其应用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回转器及其应用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A094039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微机原理与单片机接口技术</w:t>
            </w:r>
          </w:p>
        </w:tc>
        <w:tc>
          <w:tcPr>
            <w:tcW w:w="4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系统硬件配置及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Proteus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软件认知实验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多数据求和与排列实验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分支程序实验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循环程序实验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数据块移动实验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8255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并行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I/O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口扩展实验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七段数码管显示实验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4×4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矩阵式键盘控制实验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外部中断实验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内部定时器应用实验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流水灯控制实验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步进电机正反转控制实验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直流电机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PWM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控制实验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双机串行通信及显示实验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综合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A094021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控制理论</w:t>
            </w:r>
          </w:p>
        </w:tc>
        <w:tc>
          <w:tcPr>
            <w:tcW w:w="4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自动控制系统典型环节的模拟及二阶系统动态响应分析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自动控制系统的校正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综合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MATLAB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判别控制系统的能控性和能观测性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MATLAB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仿真状态系统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输出系统的极点配置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MATLAB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对控制系统进行分析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综合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A094042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现代检测技术</w:t>
            </w:r>
          </w:p>
        </w:tc>
        <w:tc>
          <w:tcPr>
            <w:tcW w:w="4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金属箔式应变片单臂、半桥、全桥性能比较实验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差动变压器性能实验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w w:val="90"/>
                <w:kern w:val="0"/>
                <w:sz w:val="18"/>
                <w:szCs w:val="18"/>
              </w:rPr>
              <w:t>电容式传感器位移特性实验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压电式传感器测振动实验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w w:val="90"/>
                <w:kern w:val="0"/>
                <w:sz w:val="18"/>
                <w:szCs w:val="18"/>
              </w:rPr>
              <w:t>电涡流传感器位移特性实验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59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44 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专业方向实验模块</w:t>
            </w:r>
          </w:p>
        </w:tc>
        <w:tc>
          <w:tcPr>
            <w:tcW w:w="7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A094011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电器控制与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PLC</w:t>
            </w:r>
          </w:p>
        </w:tc>
        <w:tc>
          <w:tcPr>
            <w:tcW w:w="4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系统认知及基本逻辑指令实验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基本逻辑指令实验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定时器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计数器应用实验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微分指令、锁存器指令及移位指令实验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功能指令应用实验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交通信号灯控制实验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混料罐控制实验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多级皮带传输控制实验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四层电梯模拟控制实验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综合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tblHeader/>
          <w:jc w:val="center"/>
        </w:trPr>
        <w:tc>
          <w:tcPr>
            <w:tcW w:w="8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实验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模块</w:t>
            </w: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所属课程编码及名称</w:t>
            </w:r>
          </w:p>
        </w:tc>
        <w:tc>
          <w:tcPr>
            <w:tcW w:w="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开设实验项目数</w:t>
            </w:r>
          </w:p>
        </w:tc>
        <w:tc>
          <w:tcPr>
            <w:tcW w:w="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实验总学时数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要求完成实验学时数（≥）</w:t>
            </w:r>
          </w:p>
        </w:tc>
        <w:tc>
          <w:tcPr>
            <w:tcW w:w="2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实验项目名称</w:t>
            </w:r>
          </w:p>
        </w:tc>
        <w:tc>
          <w:tcPr>
            <w:tcW w:w="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实验类型</w:t>
            </w:r>
          </w:p>
        </w:tc>
        <w:tc>
          <w:tcPr>
            <w:tcW w:w="20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各学期学时分配</w:t>
            </w:r>
          </w:p>
        </w:tc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实验是否独立设课</w:t>
            </w:r>
          </w:p>
        </w:tc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开出要求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tblHeader/>
          <w:jc w:val="center"/>
        </w:trPr>
        <w:tc>
          <w:tcPr>
            <w:tcW w:w="8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三</w:t>
            </w:r>
          </w:p>
        </w:tc>
        <w:tc>
          <w:tcPr>
            <w:tcW w:w="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四</w:t>
            </w:r>
          </w:p>
        </w:tc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tblHeader/>
          <w:jc w:val="center"/>
        </w:trPr>
        <w:tc>
          <w:tcPr>
            <w:tcW w:w="8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计划内实验（课内实验和独立设课实验）</w:t>
            </w:r>
          </w:p>
        </w:tc>
        <w:tc>
          <w:tcPr>
            <w:tcW w:w="4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专业方向实验模块</w:t>
            </w:r>
          </w:p>
        </w:tc>
        <w:tc>
          <w:tcPr>
            <w:tcW w:w="7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A094066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数据结构与算法</w:t>
            </w:r>
          </w:p>
        </w:tc>
        <w:tc>
          <w:tcPr>
            <w:tcW w:w="4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单链表的插入和删除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栈和队列的建立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二叉排序树的建立和查找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排序算法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A094015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计算机视觉与图像处理</w:t>
            </w:r>
          </w:p>
        </w:tc>
        <w:tc>
          <w:tcPr>
            <w:tcW w:w="4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图像预处理实验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图像分割实验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目标检测实验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图像识别实验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A094034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神经网络与深度学习</w:t>
            </w:r>
          </w:p>
        </w:tc>
        <w:tc>
          <w:tcPr>
            <w:tcW w:w="4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卷积神经网络的应用训练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递归神经网络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长短期记忆网络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(LSTM)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的应用训练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自编码器的模型设计训练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生成对抗网络的具体实现：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DCGAN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A094054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人工智能程序设计</w:t>
            </w:r>
          </w:p>
        </w:tc>
        <w:tc>
          <w:tcPr>
            <w:tcW w:w="4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Python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语法基础与程序设计结构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kern w:val="0"/>
                <w:sz w:val="18"/>
                <w:szCs w:val="18"/>
              </w:rPr>
              <w:t>Python</w:t>
            </w:r>
            <w:r>
              <w:rPr>
                <w:rFonts w:hint="eastAsia" w:ascii="宋体" w:hAnsi="宋体"/>
                <w:w w:val="90"/>
                <w:kern w:val="0"/>
                <w:sz w:val="18"/>
                <w:szCs w:val="18"/>
              </w:rPr>
              <w:t>中函数和模块的使用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Python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文件操作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综合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Python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数据可视化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综合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A094073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机器学习</w:t>
            </w:r>
          </w:p>
        </w:tc>
        <w:tc>
          <w:tcPr>
            <w:tcW w:w="4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感知器算法实践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支持向量机算法实践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BP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神经网络算法实践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K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均值算法实践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A094075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机器人学基础</w:t>
            </w:r>
          </w:p>
        </w:tc>
        <w:tc>
          <w:tcPr>
            <w:tcW w:w="4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正运动学分析实验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逆运动学分析实验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机器人关节控制分析实验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机器人轨迹规划实验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机器人仿真实验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64 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创新创业实验模块</w:t>
            </w:r>
          </w:p>
        </w:tc>
        <w:tc>
          <w:tcPr>
            <w:tcW w:w="7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A094023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嵌入式系统及应用</w:t>
            </w:r>
          </w:p>
        </w:tc>
        <w:tc>
          <w:tcPr>
            <w:tcW w:w="4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kern w:val="0"/>
                <w:sz w:val="18"/>
                <w:szCs w:val="18"/>
              </w:rPr>
              <w:t>STM32F4</w:t>
            </w:r>
            <w:r>
              <w:rPr>
                <w:rFonts w:hint="eastAsia" w:ascii="宋体" w:hAnsi="宋体"/>
                <w:w w:val="90"/>
                <w:kern w:val="0"/>
                <w:sz w:val="18"/>
                <w:szCs w:val="18"/>
              </w:rPr>
              <w:t>微控制器</w:t>
            </w:r>
            <w:r>
              <w:rPr>
                <w:rFonts w:ascii="Times New Roman" w:hAnsi="Times New Roman"/>
                <w:w w:val="90"/>
                <w:kern w:val="0"/>
                <w:sz w:val="18"/>
                <w:szCs w:val="18"/>
              </w:rPr>
              <w:t>I/O</w:t>
            </w:r>
            <w:r>
              <w:rPr>
                <w:rFonts w:hint="eastAsia" w:ascii="宋体" w:hAnsi="宋体"/>
                <w:w w:val="90"/>
                <w:kern w:val="0"/>
                <w:sz w:val="18"/>
                <w:szCs w:val="18"/>
              </w:rPr>
              <w:t>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kern w:val="0"/>
                <w:sz w:val="18"/>
                <w:szCs w:val="18"/>
              </w:rPr>
              <w:t>STM32F4</w:t>
            </w:r>
            <w:r>
              <w:rPr>
                <w:rFonts w:hint="eastAsia" w:ascii="宋体" w:hAnsi="宋体"/>
                <w:w w:val="90"/>
                <w:kern w:val="0"/>
                <w:sz w:val="18"/>
                <w:szCs w:val="18"/>
              </w:rPr>
              <w:t>微控制器综合实验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综合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kern w:val="0"/>
                <w:sz w:val="18"/>
                <w:szCs w:val="18"/>
              </w:rPr>
              <w:t>STM32F4</w:t>
            </w:r>
            <w:r>
              <w:rPr>
                <w:rFonts w:hint="eastAsia" w:ascii="宋体" w:hAnsi="宋体"/>
                <w:w w:val="90"/>
                <w:kern w:val="0"/>
                <w:sz w:val="18"/>
                <w:szCs w:val="18"/>
              </w:rPr>
              <w:t>实时操作系统实验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综合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STM32F4 AI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开发实验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综合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计划外实验（拓展性实验）</w:t>
            </w:r>
          </w:p>
        </w:tc>
        <w:tc>
          <w:tcPr>
            <w:tcW w:w="4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固定拓展性实验</w:t>
            </w:r>
          </w:p>
        </w:tc>
        <w:tc>
          <w:tcPr>
            <w:tcW w:w="7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A094075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机器人学基础</w:t>
            </w:r>
          </w:p>
        </w:tc>
        <w:tc>
          <w:tcPr>
            <w:tcW w:w="4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激光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SLAM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与导航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机器人自主避障与巡线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基于视觉的目标抓取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综合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目标自动识别与跟踪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综合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建筑智能化系统</w:t>
            </w:r>
          </w:p>
        </w:tc>
        <w:tc>
          <w:tcPr>
            <w:tcW w:w="4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停车场管理系统实验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一卡通系统实验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验证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空调机组监控实验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综合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/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学生自拟拓展性实验</w:t>
            </w:r>
          </w:p>
        </w:tc>
        <w:tc>
          <w:tcPr>
            <w:tcW w:w="832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主要方向为：智慧城市与智能建造相关方向的综合应用实验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921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备注：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①实验类型分为验证、设计、综合。②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开出要求分为必做、必选、选做。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ZTQyODU0NzhhM2IzNGViOGNkZDkzYmFkYzRjYjgifQ=="/>
  </w:docVars>
  <w:rsids>
    <w:rsidRoot w:val="00000000"/>
    <w:rsid w:val="2AB3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方案附表标题"/>
    <w:basedOn w:val="1"/>
    <w:qFormat/>
    <w:uiPriority w:val="0"/>
    <w:pPr>
      <w:snapToGrid w:val="0"/>
      <w:spacing w:beforeLines="50" w:afterLines="50" w:line="440" w:lineRule="exact"/>
      <w:jc w:val="center"/>
    </w:pPr>
    <w:rPr>
      <w:rFonts w:ascii="黑体" w:hAnsi="黑体" w:eastAsia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2023-02-17T12:01:35Z</dcterms:created>
  <dc:creator>86132</dc:creator>
  <cp:lastModifiedBy>Yan_g</cp:lastModifiedBy>
  <dcterms:modified xsi:type="dcterms:W3CDTF">2023-02-17T12:04:36Z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31A4F1C03C1D49419EDD133055708727</vt:lpwstr>
  </property>
</Properties>
</file>